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2E17E" w14:textId="40070081" w:rsidR="002236B9" w:rsidRPr="002236B9" w:rsidRDefault="006E62B5" w:rsidP="002236B9">
      <w:pPr>
        <w:ind w:left="-284"/>
        <w:rPr>
          <w:color w:val="auto"/>
        </w:rPr>
      </w:pPr>
      <w:r>
        <w:rPr>
          <w:color w:val="auto"/>
        </w:rPr>
        <w:t>13 August</w:t>
      </w:r>
      <w:r w:rsidR="002236B9" w:rsidRPr="002236B9">
        <w:rPr>
          <w:color w:val="auto"/>
        </w:rPr>
        <w:t xml:space="preserve"> 2019</w:t>
      </w:r>
    </w:p>
    <w:p w14:paraId="6373B0DA" w14:textId="68548C8F" w:rsidR="002236B9" w:rsidRPr="002236B9" w:rsidRDefault="002236B9" w:rsidP="002236B9">
      <w:pPr>
        <w:ind w:left="-284"/>
        <w:rPr>
          <w:color w:val="auto"/>
        </w:rPr>
      </w:pPr>
    </w:p>
    <w:p w14:paraId="0EA14356" w14:textId="77777777" w:rsidR="002236B9" w:rsidRPr="002236B9" w:rsidRDefault="002236B9" w:rsidP="002236B9">
      <w:pPr>
        <w:ind w:left="-284"/>
        <w:rPr>
          <w:color w:val="auto"/>
        </w:rPr>
      </w:pPr>
    </w:p>
    <w:p w14:paraId="131A56CF" w14:textId="1F5D9CD4" w:rsidR="002236B9" w:rsidRDefault="002236B9" w:rsidP="002236B9">
      <w:pPr>
        <w:ind w:left="-284"/>
        <w:rPr>
          <w:b/>
          <w:color w:val="auto"/>
        </w:rPr>
      </w:pPr>
      <w:r w:rsidRPr="002236B9">
        <w:rPr>
          <w:b/>
          <w:color w:val="auto"/>
        </w:rPr>
        <w:t xml:space="preserve">Grindrod Limited </w:t>
      </w:r>
      <w:r w:rsidR="006E62B5">
        <w:rPr>
          <w:b/>
          <w:color w:val="auto"/>
        </w:rPr>
        <w:t xml:space="preserve">Interim Financial </w:t>
      </w:r>
      <w:r w:rsidRPr="002236B9">
        <w:rPr>
          <w:b/>
          <w:color w:val="auto"/>
        </w:rPr>
        <w:t>Results</w:t>
      </w:r>
      <w:r>
        <w:rPr>
          <w:b/>
          <w:color w:val="auto"/>
        </w:rPr>
        <w:t xml:space="preserve"> for </w:t>
      </w:r>
      <w:r w:rsidR="006E62B5">
        <w:rPr>
          <w:b/>
          <w:color w:val="auto"/>
        </w:rPr>
        <w:t>2019</w:t>
      </w:r>
    </w:p>
    <w:p w14:paraId="57817610" w14:textId="5D0AE7FF" w:rsidR="002236B9" w:rsidRPr="002236B9" w:rsidRDefault="002236B9" w:rsidP="002236B9">
      <w:pPr>
        <w:ind w:left="-284"/>
        <w:rPr>
          <w:b/>
          <w:color w:val="auto"/>
        </w:rPr>
      </w:pPr>
      <w:r w:rsidRPr="002236B9">
        <w:rPr>
          <w:b/>
          <w:color w:val="auto"/>
        </w:rPr>
        <w:t>Investor Feedback Presentation</w:t>
      </w:r>
    </w:p>
    <w:p w14:paraId="4947EC72" w14:textId="77777777" w:rsidR="002236B9" w:rsidRPr="002236B9" w:rsidRDefault="002236B9" w:rsidP="002236B9">
      <w:pPr>
        <w:ind w:left="-284"/>
        <w:rPr>
          <w:b/>
          <w:color w:val="auto"/>
        </w:rPr>
      </w:pPr>
    </w:p>
    <w:p w14:paraId="1C9B351B" w14:textId="6746A3E8" w:rsidR="002236B9" w:rsidRPr="002236B9" w:rsidRDefault="002236B9" w:rsidP="002236B9">
      <w:pPr>
        <w:ind w:left="-284"/>
        <w:rPr>
          <w:b/>
          <w:color w:val="auto"/>
        </w:rPr>
      </w:pPr>
      <w:r w:rsidRPr="002236B9">
        <w:rPr>
          <w:b/>
          <w:color w:val="auto"/>
        </w:rPr>
        <w:t>Alternative access information:</w:t>
      </w:r>
    </w:p>
    <w:p w14:paraId="1C0AFAF6" w14:textId="6C4A769F" w:rsidR="002236B9" w:rsidRPr="002236B9" w:rsidRDefault="002236B9" w:rsidP="002236B9">
      <w:pPr>
        <w:ind w:left="-284"/>
        <w:rPr>
          <w:b/>
          <w:color w:val="auto"/>
        </w:rPr>
      </w:pPr>
    </w:p>
    <w:p w14:paraId="7FB5A7FF" w14:textId="77777777" w:rsidR="002236B9" w:rsidRPr="002236B9" w:rsidRDefault="002236B9" w:rsidP="002236B9">
      <w:pPr>
        <w:ind w:left="-284"/>
        <w:rPr>
          <w:b/>
          <w:color w:val="auto"/>
        </w:rPr>
      </w:pPr>
    </w:p>
    <w:p w14:paraId="095118DD" w14:textId="539C3E69" w:rsidR="002236B9" w:rsidRPr="002236B9" w:rsidRDefault="002236B9" w:rsidP="002236B9">
      <w:pPr>
        <w:ind w:left="-284"/>
        <w:rPr>
          <w:color w:val="auto"/>
        </w:rPr>
      </w:pPr>
      <w:r w:rsidRPr="002236B9">
        <w:rPr>
          <w:color w:val="auto"/>
        </w:rPr>
        <w:t xml:space="preserve">Access to the live investor feedback presentation in Johannesburg on </w:t>
      </w:r>
      <w:r w:rsidR="006E62B5">
        <w:rPr>
          <w:color w:val="auto"/>
        </w:rPr>
        <w:t>23 August</w:t>
      </w:r>
      <w:r w:rsidRPr="002236B9">
        <w:rPr>
          <w:color w:val="auto"/>
        </w:rPr>
        <w:t xml:space="preserve"> 2019 at 09h00:</w:t>
      </w:r>
    </w:p>
    <w:p w14:paraId="15D8C0F3" w14:textId="77777777" w:rsidR="002236B9" w:rsidRPr="002236B9" w:rsidRDefault="002236B9" w:rsidP="002236B9">
      <w:pPr>
        <w:ind w:left="-284"/>
        <w:rPr>
          <w:color w:val="auto"/>
        </w:rPr>
      </w:pPr>
    </w:p>
    <w:p w14:paraId="0046EA25" w14:textId="77777777" w:rsidR="002236B9" w:rsidRPr="002236B9" w:rsidRDefault="002236B9" w:rsidP="002236B9">
      <w:pPr>
        <w:ind w:left="-284"/>
        <w:rPr>
          <w:color w:val="auto"/>
        </w:rPr>
      </w:pPr>
      <w:r w:rsidRPr="002236B9">
        <w:rPr>
          <w:color w:val="auto"/>
        </w:rPr>
        <w:t>South Africa Johannesburg +27 11 535 3600 / +27 10 201 6800</w:t>
      </w:r>
    </w:p>
    <w:p w14:paraId="3B9147BC" w14:textId="77777777" w:rsidR="002236B9" w:rsidRPr="002236B9" w:rsidRDefault="002236B9" w:rsidP="002236B9">
      <w:pPr>
        <w:ind w:left="-284"/>
        <w:rPr>
          <w:color w:val="auto"/>
        </w:rPr>
      </w:pPr>
      <w:r w:rsidRPr="002236B9">
        <w:rPr>
          <w:color w:val="auto"/>
        </w:rPr>
        <w:t>Other countries +27 11 535 3600 / +27 10 201 6800</w:t>
      </w:r>
    </w:p>
    <w:p w14:paraId="4F79DD46" w14:textId="23E7933B" w:rsidR="002236B9" w:rsidRPr="002236B9" w:rsidRDefault="002236B9" w:rsidP="002236B9">
      <w:pPr>
        <w:ind w:left="-284"/>
        <w:rPr>
          <w:color w:val="auto"/>
        </w:rPr>
      </w:pPr>
      <w:r w:rsidRPr="002236B9">
        <w:rPr>
          <w:color w:val="auto"/>
        </w:rPr>
        <w:t xml:space="preserve">Reservation code </w:t>
      </w:r>
      <w:r w:rsidR="006E62B5">
        <w:rPr>
          <w:color w:val="auto"/>
        </w:rPr>
        <w:t>26996</w:t>
      </w:r>
    </w:p>
    <w:p w14:paraId="112AB6D3" w14:textId="77777777" w:rsidR="002236B9" w:rsidRPr="002236B9" w:rsidRDefault="002236B9" w:rsidP="002236B9">
      <w:pPr>
        <w:ind w:left="-284"/>
        <w:rPr>
          <w:color w:val="auto"/>
        </w:rPr>
      </w:pPr>
    </w:p>
    <w:p w14:paraId="2EB481D0" w14:textId="77777777" w:rsidR="002236B9" w:rsidRPr="002236B9" w:rsidRDefault="002236B9" w:rsidP="002236B9">
      <w:pPr>
        <w:ind w:left="-284"/>
        <w:rPr>
          <w:color w:val="auto"/>
        </w:rPr>
      </w:pPr>
      <w:r w:rsidRPr="002236B9">
        <w:rPr>
          <w:color w:val="auto"/>
        </w:rPr>
        <w:t>Audio playback (2 days)</w:t>
      </w:r>
    </w:p>
    <w:p w14:paraId="5DE4D523" w14:textId="77777777" w:rsidR="002236B9" w:rsidRPr="002236B9" w:rsidRDefault="002236B9" w:rsidP="002236B9">
      <w:pPr>
        <w:ind w:left="-284"/>
        <w:rPr>
          <w:color w:val="auto"/>
        </w:rPr>
      </w:pPr>
      <w:r w:rsidRPr="002236B9">
        <w:rPr>
          <w:color w:val="auto"/>
        </w:rPr>
        <w:t>Access numbers +27 10 500 4108</w:t>
      </w:r>
    </w:p>
    <w:p w14:paraId="2ED191FB" w14:textId="476906E9" w:rsidR="002236B9" w:rsidRPr="002236B9" w:rsidRDefault="002236B9" w:rsidP="002236B9">
      <w:pPr>
        <w:ind w:left="-284"/>
        <w:rPr>
          <w:color w:val="auto"/>
        </w:rPr>
      </w:pPr>
      <w:r w:rsidRPr="002236B9">
        <w:rPr>
          <w:color w:val="auto"/>
        </w:rPr>
        <w:t xml:space="preserve">Playback code </w:t>
      </w:r>
      <w:r w:rsidR="006E62B5">
        <w:rPr>
          <w:color w:val="auto"/>
        </w:rPr>
        <w:t>26996#</w:t>
      </w:r>
    </w:p>
    <w:p w14:paraId="5F0ADFB9" w14:textId="38DA2419" w:rsidR="002236B9" w:rsidRDefault="002236B9" w:rsidP="002236B9">
      <w:pPr>
        <w:ind w:left="-284"/>
        <w:rPr>
          <w:color w:val="auto"/>
        </w:rPr>
      </w:pPr>
    </w:p>
    <w:p w14:paraId="23A7ABB9" w14:textId="77777777" w:rsidR="002236B9" w:rsidRPr="002236B9" w:rsidRDefault="002236B9" w:rsidP="002236B9">
      <w:pPr>
        <w:ind w:left="-284"/>
        <w:rPr>
          <w:color w:val="auto"/>
        </w:rPr>
      </w:pPr>
    </w:p>
    <w:p w14:paraId="12DCC1B1" w14:textId="5DD43CF7" w:rsidR="00295163" w:rsidRPr="002236B9" w:rsidRDefault="002236B9" w:rsidP="002236B9">
      <w:pPr>
        <w:ind w:left="-284"/>
        <w:rPr>
          <w:color w:val="auto"/>
        </w:rPr>
      </w:pPr>
      <w:r w:rsidRPr="002236B9">
        <w:rPr>
          <w:color w:val="auto"/>
        </w:rPr>
        <w:t xml:space="preserve">The presentation and </w:t>
      </w:r>
      <w:r w:rsidR="006E62B5">
        <w:rPr>
          <w:color w:val="auto"/>
        </w:rPr>
        <w:t>interim</w:t>
      </w:r>
      <w:bookmarkStart w:id="0" w:name="_GoBack"/>
      <w:bookmarkEnd w:id="0"/>
      <w:r w:rsidRPr="002236B9">
        <w:rPr>
          <w:color w:val="auto"/>
        </w:rPr>
        <w:t xml:space="preserve"> results will be available on www.grindrod.com on </w:t>
      </w:r>
      <w:r w:rsidR="006E62B5">
        <w:rPr>
          <w:color w:val="auto"/>
        </w:rPr>
        <w:t>23 August</w:t>
      </w:r>
      <w:r w:rsidRPr="002236B9">
        <w:rPr>
          <w:color w:val="auto"/>
        </w:rPr>
        <w:t xml:space="preserve"> 2019 ahead of the presentation. </w:t>
      </w:r>
    </w:p>
    <w:sectPr w:rsidR="00295163" w:rsidRPr="002236B9" w:rsidSect="00F2323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127" w:right="851" w:bottom="1701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A1046" w14:textId="77777777" w:rsidR="0058411F" w:rsidRDefault="0058411F" w:rsidP="005E5375">
      <w:r>
        <w:separator/>
      </w:r>
    </w:p>
  </w:endnote>
  <w:endnote w:type="continuationSeparator" w:id="0">
    <w:p w14:paraId="454BA5A4" w14:textId="77777777" w:rsidR="0058411F" w:rsidRDefault="0058411F" w:rsidP="005E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eonis LT Pro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F98E" w14:textId="3438A019" w:rsidR="00F715F8" w:rsidRDefault="00A369E1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94080" behindDoc="0" locked="1" layoutInCell="1" allowOverlap="1" wp14:anchorId="7B62BB51" wp14:editId="256760C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2000" cy="874800"/>
          <wp:effectExtent l="0" t="0" r="1905" b="190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indrod_Limited_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7391" w14:textId="40F1B1C1" w:rsidR="00295163" w:rsidRDefault="00A369E1">
    <w:pPr>
      <w:pStyle w:val="Footer"/>
      <w:rPr>
        <w:noProof/>
        <w:lang w:val="en-ZA" w:eastAsia="en-ZA"/>
      </w:rPr>
    </w:pPr>
    <w:r>
      <w:rPr>
        <w:noProof/>
        <w:lang w:val="en-ZA" w:eastAsia="en-ZA"/>
      </w:rPr>
      <w:drawing>
        <wp:anchor distT="0" distB="0" distL="114300" distR="114300" simplePos="0" relativeHeight="251692032" behindDoc="0" locked="1" layoutInCell="1" allowOverlap="1" wp14:anchorId="133D0EFC" wp14:editId="3CF9F15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2000" cy="874800"/>
          <wp:effectExtent l="0" t="0" r="1905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indrod_Limited_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6BC33" w14:textId="7F255535" w:rsidR="00D530BA" w:rsidRDefault="00D5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777C1" w14:textId="77777777" w:rsidR="0058411F" w:rsidRDefault="0058411F" w:rsidP="005E5375">
      <w:r>
        <w:separator/>
      </w:r>
    </w:p>
  </w:footnote>
  <w:footnote w:type="continuationSeparator" w:id="0">
    <w:p w14:paraId="50530524" w14:textId="77777777" w:rsidR="0058411F" w:rsidRDefault="0058411F" w:rsidP="005E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2F94E" w14:textId="45C2C67E" w:rsidR="00D530BA" w:rsidRDefault="00992572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85888" behindDoc="0" locked="0" layoutInCell="1" allowOverlap="1" wp14:anchorId="5C45ACE8" wp14:editId="077CEFC1">
          <wp:simplePos x="0" y="0"/>
          <wp:positionH relativeFrom="column">
            <wp:posOffset>-540385</wp:posOffset>
          </wp:positionH>
          <wp:positionV relativeFrom="paragraph">
            <wp:posOffset>-445135</wp:posOffset>
          </wp:positionV>
          <wp:extent cx="7595870" cy="874395"/>
          <wp:effectExtent l="0" t="0" r="0" b="0"/>
          <wp:wrapSquare wrapText="bothSides"/>
          <wp:docPr id="4" name="Picture 4" descr="../../../../../../Desktop/Grindrod%20Holdings%20(South%20Africa)%20(P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Desktop/Grindrod%20Holdings%20(South%20Africa)%20(Pt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216F" w14:textId="36400A2E" w:rsidR="00D530BA" w:rsidRDefault="007D71B0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79744" behindDoc="0" locked="0" layoutInCell="1" allowOverlap="1" wp14:anchorId="6B3B775B" wp14:editId="6B42061D">
          <wp:simplePos x="0" y="0"/>
          <wp:positionH relativeFrom="column">
            <wp:posOffset>-540385</wp:posOffset>
          </wp:positionH>
          <wp:positionV relativeFrom="paragraph">
            <wp:posOffset>-455114</wp:posOffset>
          </wp:positionV>
          <wp:extent cx="7614000" cy="1807200"/>
          <wp:effectExtent l="0" t="0" r="6350" b="0"/>
          <wp:wrapSquare wrapText="bothSides"/>
          <wp:docPr id="1" name="Picture 1" descr="Grindrod%20Limited%20-%20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ndrod%20Limited%20-%20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8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75"/>
    <w:rsid w:val="000011A1"/>
    <w:rsid w:val="00016F1E"/>
    <w:rsid w:val="001135C2"/>
    <w:rsid w:val="001E0736"/>
    <w:rsid w:val="001E102C"/>
    <w:rsid w:val="001E14B2"/>
    <w:rsid w:val="001F3C49"/>
    <w:rsid w:val="002236B9"/>
    <w:rsid w:val="0026324C"/>
    <w:rsid w:val="00267C57"/>
    <w:rsid w:val="00274E40"/>
    <w:rsid w:val="00275B18"/>
    <w:rsid w:val="00283D02"/>
    <w:rsid w:val="00295163"/>
    <w:rsid w:val="002A4309"/>
    <w:rsid w:val="002A478A"/>
    <w:rsid w:val="002E3C89"/>
    <w:rsid w:val="00317FAA"/>
    <w:rsid w:val="003527E5"/>
    <w:rsid w:val="00361757"/>
    <w:rsid w:val="0037477F"/>
    <w:rsid w:val="003A61B5"/>
    <w:rsid w:val="003E0DD8"/>
    <w:rsid w:val="00427D01"/>
    <w:rsid w:val="0044268B"/>
    <w:rsid w:val="00451D72"/>
    <w:rsid w:val="004667A7"/>
    <w:rsid w:val="00472D96"/>
    <w:rsid w:val="004B13E7"/>
    <w:rsid w:val="004E1961"/>
    <w:rsid w:val="004E282D"/>
    <w:rsid w:val="004E6C25"/>
    <w:rsid w:val="004F212B"/>
    <w:rsid w:val="00522E64"/>
    <w:rsid w:val="005732B0"/>
    <w:rsid w:val="005747CD"/>
    <w:rsid w:val="0058411F"/>
    <w:rsid w:val="005B4D38"/>
    <w:rsid w:val="005B56F6"/>
    <w:rsid w:val="005B580D"/>
    <w:rsid w:val="005C1F85"/>
    <w:rsid w:val="005C678A"/>
    <w:rsid w:val="005D2AD4"/>
    <w:rsid w:val="005E4B6F"/>
    <w:rsid w:val="005E5375"/>
    <w:rsid w:val="0062309C"/>
    <w:rsid w:val="00630329"/>
    <w:rsid w:val="00660248"/>
    <w:rsid w:val="006A7456"/>
    <w:rsid w:val="006E3B79"/>
    <w:rsid w:val="006E62B5"/>
    <w:rsid w:val="007537AA"/>
    <w:rsid w:val="007A1CC8"/>
    <w:rsid w:val="007B3FF5"/>
    <w:rsid w:val="007C2397"/>
    <w:rsid w:val="007D5A4A"/>
    <w:rsid w:val="007D71B0"/>
    <w:rsid w:val="007F6441"/>
    <w:rsid w:val="008028CA"/>
    <w:rsid w:val="0086688F"/>
    <w:rsid w:val="008C1817"/>
    <w:rsid w:val="008C3B21"/>
    <w:rsid w:val="008C64F0"/>
    <w:rsid w:val="008F7800"/>
    <w:rsid w:val="00903D94"/>
    <w:rsid w:val="00907346"/>
    <w:rsid w:val="009331AB"/>
    <w:rsid w:val="0093783E"/>
    <w:rsid w:val="00992572"/>
    <w:rsid w:val="0099283D"/>
    <w:rsid w:val="009A092C"/>
    <w:rsid w:val="009C1827"/>
    <w:rsid w:val="00A369E1"/>
    <w:rsid w:val="00A55CD1"/>
    <w:rsid w:val="00A67410"/>
    <w:rsid w:val="00AA55DE"/>
    <w:rsid w:val="00AD0832"/>
    <w:rsid w:val="00AD4DD7"/>
    <w:rsid w:val="00B216C2"/>
    <w:rsid w:val="00B279A5"/>
    <w:rsid w:val="00B83017"/>
    <w:rsid w:val="00B83F93"/>
    <w:rsid w:val="00B91991"/>
    <w:rsid w:val="00BC7769"/>
    <w:rsid w:val="00BE4C96"/>
    <w:rsid w:val="00BF1546"/>
    <w:rsid w:val="00C060D7"/>
    <w:rsid w:val="00C55B2A"/>
    <w:rsid w:val="00C705CE"/>
    <w:rsid w:val="00C873D1"/>
    <w:rsid w:val="00CD5E1D"/>
    <w:rsid w:val="00D24EC5"/>
    <w:rsid w:val="00D530BA"/>
    <w:rsid w:val="00D66222"/>
    <w:rsid w:val="00DD051F"/>
    <w:rsid w:val="00DD36D0"/>
    <w:rsid w:val="00E6369F"/>
    <w:rsid w:val="00E76E9B"/>
    <w:rsid w:val="00E81D77"/>
    <w:rsid w:val="00E82DC8"/>
    <w:rsid w:val="00E866E1"/>
    <w:rsid w:val="00EC628C"/>
    <w:rsid w:val="00ED7E6C"/>
    <w:rsid w:val="00EE034D"/>
    <w:rsid w:val="00EE118A"/>
    <w:rsid w:val="00EE17D6"/>
    <w:rsid w:val="00EE2D1E"/>
    <w:rsid w:val="00F0469F"/>
    <w:rsid w:val="00F137BA"/>
    <w:rsid w:val="00F23233"/>
    <w:rsid w:val="00F309C9"/>
    <w:rsid w:val="00F4697C"/>
    <w:rsid w:val="00F632B8"/>
    <w:rsid w:val="00F715F8"/>
    <w:rsid w:val="00F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CC66F1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eonis LT Pro" w:eastAsiaTheme="minorEastAsia" w:hAnsi="Aeonis LT Pro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17365D" w:themeColor="text2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75"/>
    <w:rPr>
      <w:color w:val="17365D" w:themeColor="text2" w:themeShade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53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75"/>
    <w:rPr>
      <w:color w:val="17365D" w:themeColor="text2" w:themeShade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75"/>
    <w:rPr>
      <w:rFonts w:ascii="Lucida Grande" w:hAnsi="Lucida Grande" w:cs="Lucida Grande"/>
      <w:color w:val="17365D" w:themeColor="text2" w:themeShade="BF"/>
      <w:sz w:val="18"/>
      <w:szCs w:val="18"/>
    </w:rPr>
  </w:style>
  <w:style w:type="paragraph" w:styleId="NoSpacing">
    <w:name w:val="No Spacing"/>
    <w:uiPriority w:val="1"/>
    <w:qFormat/>
    <w:rsid w:val="00522E64"/>
    <w:rPr>
      <w:color w:val="17365D" w:themeColor="text2" w:themeShade="BF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522E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3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B79"/>
    <w:rPr>
      <w:color w:val="17365D" w:themeColor="text2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B79"/>
    <w:rPr>
      <w:b/>
      <w:bCs/>
      <w:color w:val="17365D" w:themeColor="tex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Division xmlns="fbec23a8-e371-4b25-b287-6bf473ac6466">Corporate</Business_x0020_Division>
    <TaxCatchAll xmlns="fbec23a8-e371-4b25-b287-6bf473ac6466"/>
    <_dlc_DocId xmlns="fbec23a8-e371-4b25-b287-6bf473ac6466">HKQA6CQP3SZM-50-196</_dlc_DocId>
    <_dlc_DocIdUrl xmlns="fbec23a8-e371-4b25-b287-6bf473ac6466">
      <Url>https://my.grindrod.com/Resources/_layouts/15/DocIdRedir.aspx?ID=HKQA6CQP3SZM-50-196</Url>
      <Description>HKQA6CQP3SZM-50-196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tterhead" ma:contentTypeID="0x010100530A44074C7EEE41A4E9DD7D267B42EE00333324C64B4C5148A4095C759D9FD94D" ma:contentTypeVersion="4" ma:contentTypeDescription="" ma:contentTypeScope="" ma:versionID="297694dbb282574cfe124c557258ac1a">
  <xsd:schema xmlns:xsd="http://www.w3.org/2001/XMLSchema" xmlns:xs="http://www.w3.org/2001/XMLSchema" xmlns:p="http://schemas.microsoft.com/office/2006/metadata/properties" xmlns:ns2="fbec23a8-e371-4b25-b287-6bf473ac6466" targetNamespace="http://schemas.microsoft.com/office/2006/metadata/properties" ma:root="true" ma:fieldsID="6e0059fd07f6815b4a6903478ca6e49b" ns2:_="">
    <xsd:import namespace="fbec23a8-e371-4b25-b287-6bf473ac64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usiness_x0020_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c23a8-e371-4b25-b287-6bf473ac64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08b7c58-dff9-428f-b7ab-526ad9af89d6}" ma:internalName="TaxCatchAll" ma:showField="CatchAllData" ma:web="fbec23a8-e371-4b25-b287-6bf473ac6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08b7c58-dff9-428f-b7ab-526ad9af89d6}" ma:internalName="TaxCatchAllLabel" ma:readOnly="true" ma:showField="CatchAllDataLabel" ma:web="fbec23a8-e371-4b25-b287-6bf473ac6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Division" ma:index="13" nillable="true" ma:displayName="Business Division" ma:default="Corporate" ma:format="Dropdown" ma:internalName="Business_x0020_Division">
      <xsd:simpleType>
        <xsd:restriction base="dms:Choice">
          <xsd:enumeration value="Carrier Logistics"/>
          <xsd:enumeration value="Corporate"/>
          <xsd:enumeration value="Financial Services"/>
          <xsd:enumeration value="Freight Services"/>
          <xsd:enumeration value="Grindrod Travel"/>
          <xsd:enumeration value="Group Services"/>
          <xsd:enumeration value="Integrated Logistics"/>
          <xsd:enumeration value="Rail"/>
          <xsd:enumeration value="Shipping"/>
          <xsd:enumeration value="Stevedoring"/>
          <xsd:enumeration value="Termin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AB93E-7073-4663-95CB-A60659E86C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DC23E4-FEA0-4C25-B370-3273957FF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D72B0-7C01-4711-9425-E75B1155C832}">
  <ds:schemaRefs>
    <ds:schemaRef ds:uri="http://schemas.microsoft.com/office/2006/metadata/properties"/>
    <ds:schemaRef ds:uri="http://schemas.microsoft.com/office/infopath/2007/PartnerControls"/>
    <ds:schemaRef ds:uri="fbec23a8-e371-4b25-b287-6bf473ac6466"/>
  </ds:schemaRefs>
</ds:datastoreItem>
</file>

<file path=customXml/itemProps4.xml><?xml version="1.0" encoding="utf-8"?>
<ds:datastoreItem xmlns:ds="http://schemas.openxmlformats.org/officeDocument/2006/customXml" ds:itemID="{5E2D89CB-B77A-4EE1-8AC9-B58DAB8EE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c23a8-e371-4b25-b287-6bf473ac6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1B7930-6953-4DBD-B0D2-0AF3A9CE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StudioVDM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der Merwe</dc:creator>
  <cp:keywords/>
  <dc:description/>
  <cp:lastModifiedBy>Alison Briggs (Grindrod)</cp:lastModifiedBy>
  <cp:revision>11</cp:revision>
  <cp:lastPrinted>2019-03-04T11:47:00Z</cp:lastPrinted>
  <dcterms:created xsi:type="dcterms:W3CDTF">2019-03-02T16:46:00Z</dcterms:created>
  <dcterms:modified xsi:type="dcterms:W3CDTF">2019-08-12T14:23:00Z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0x010100530A44074C7EEE41A4E9DD7D267B42EE00333324C64B4C5148A4095C759D9FD94D</vt:lpwstr>
  </property>
  <property fmtid="{D5CDD505-2E9C-101B-9397-08002B2CF9AE}" pid="3" name="_dlc_DocIdItemGuid">
    <vt:lpwstr>7d5e6c0b-3ec6-4289-97c4-191284458786</vt:lpwstr>
  </property>
</Properties>
</file>